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rPr>
          <w:rFonts w:ascii="Open Sans" w:hAnsi="Open Sans" w:eastAsia="Open Sans" w:cs="Open Sans"/>
          <w:b/>
          <w:bCs/>
          <w:color w:val="000000"/>
          <w:sz w:val="22"/>
          <w:szCs w:val="2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Open Sans" w:hAnsi="Open Sans" w:eastAsia="Open Sans" w:cs="Open Sans"/>
          <w:b/>
          <w:bCs/>
          <w:color w:val="000000"/>
          <w:sz w:val="22"/>
          <w:szCs w:val="22"/>
          <w:highlight w:val="none"/>
        </w:rPr>
      </w:r>
      <w:r>
        <w:rPr>
          <w:rFonts w:ascii="Open Sans" w:hAnsi="Open Sans" w:eastAsia="Open Sans" w:cs="Open Sans"/>
          <w:b/>
          <w:bCs/>
          <w:color w:val="000000"/>
          <w:sz w:val="22"/>
          <w:szCs w:val="22"/>
          <w:highlight w:val="none"/>
        </w:rPr>
      </w:r>
    </w:p>
    <w:p>
      <w:pPr>
        <w:ind w:left="0" w:right="0" w:firstLine="0"/>
        <w:rPr>
          <w:rFonts w:ascii="Open Sans" w:hAnsi="Open Sans" w:eastAsia="Open Sans" w:cs="Open Sans"/>
          <w:b/>
          <w:bCs/>
          <w:color w:val="000000"/>
          <w:sz w:val="22"/>
          <w:szCs w:val="2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Open Sans" w:hAnsi="Open Sans" w:eastAsia="Open Sans" w:cs="Open Sans"/>
          <w:b/>
          <w:bCs/>
          <w:color w:val="000000"/>
          <w:sz w:val="22"/>
          <w:szCs w:val="22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3215327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86397620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940424" cy="32153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75pt;height:253.18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ascii="Open Sans" w:hAnsi="Open Sans" w:eastAsia="Open Sans" w:cs="Open Sans"/>
          <w:b/>
          <w:bCs/>
          <w:color w:val="000000"/>
          <w:sz w:val="22"/>
          <w:szCs w:val="22"/>
          <w:highlight w:val="none"/>
        </w:rPr>
      </w:r>
    </w:p>
    <w:p>
      <w:pPr>
        <w:ind w:left="0" w:right="0" w:firstLine="0"/>
        <w:shd w:val="clear" w:color="ffffff" w:fill="ffffff"/>
        <w:rPr>
          <w:rFonts w:ascii="Arial" w:hAnsi="Arial" w:eastAsia="Arial" w:cs="Arial"/>
          <w:color w:val="000000"/>
          <w:sz w:val="21"/>
          <w:szCs w:val="21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1"/>
          <w:highlight w:val="white"/>
        </w:rPr>
        <w:t xml:space="preserve">За окном зима, согреваемся шарфами, наваристыми супами и горячим чаем – отличное 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в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р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е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м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я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 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в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с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п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о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м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н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и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т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ь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 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главные правила 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б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е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з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о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п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а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с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н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о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сти при использовании газовых приборов. </w:t>
      </w:r>
      <w:r>
        <w:rPr>
          <w:rFonts w:ascii="Arial" w:hAnsi="Arial" w:eastAsia="Arial" w:cs="Arial"/>
          <w:color w:val="000000"/>
          <w:sz w:val="21"/>
          <w:highlight w:val="white"/>
        </w:rPr>
      </w:r>
      <w:r>
        <w:rPr>
          <w:rFonts w:ascii="Arial" w:hAnsi="Arial" w:eastAsia="Arial" w:cs="Arial"/>
          <w:color w:val="000000"/>
          <w:sz w:val="21"/>
          <w:szCs w:val="21"/>
          <w:highlight w:val="white"/>
        </w:rPr>
      </w:r>
    </w:p>
    <w:p>
      <w:pPr>
        <w:pStyle w:val="621"/>
        <w:numPr>
          <w:ilvl w:val="0"/>
          <w:numId w:val="2"/>
        </w:numPr>
        <w:ind w:right="0"/>
        <w:shd w:val="clear" w:color="ffffff" w:fill="ffffff"/>
        <w:rPr>
          <w:rFonts w:ascii="Arial" w:hAnsi="Arial" w:eastAsia="Arial" w:cs="Arial"/>
          <w:b/>
          <w:bCs/>
          <w:color w:val="000000"/>
          <w:sz w:val="21"/>
          <w:szCs w:val="2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bCs/>
          <w:color w:val="000000"/>
          <w:sz w:val="21"/>
          <w:highlight w:val="none"/>
        </w:rPr>
        <w:t xml:space="preserve">Не обогревайте помещение газовой плитой.</w:t>
      </w:r>
      <w:r>
        <w:rPr>
          <w:rFonts w:ascii="Arial" w:hAnsi="Arial" w:eastAsia="Arial" w:cs="Arial"/>
          <w:b/>
          <w:bCs/>
          <w:sz w:val="21"/>
          <w:szCs w:val="21"/>
        </w:rPr>
      </w:r>
    </w:p>
    <w:p>
      <w:pPr>
        <w:ind w:left="709" w:right="0" w:firstLine="0"/>
        <w:shd w:val="clear" w:color="ffffff" w:fill="ffffff"/>
        <w:rPr>
          <w:rFonts w:ascii="Arial" w:hAnsi="Arial" w:eastAsia="Arial" w:cs="Arial"/>
          <w:sz w:val="21"/>
          <w:szCs w:val="2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1"/>
          <w:highlight w:val="none"/>
        </w:rPr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П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ри работе газовой плиты в непроветриваемом помещении возникает риск отравления угарным газом для всех, кто находится внутри.</w:t>
      </w:r>
      <w:r>
        <w:rPr>
          <w:rFonts w:ascii="Arial" w:hAnsi="Arial" w:eastAsia="Arial" w:cs="Arial"/>
          <w:sz w:val="21"/>
          <w:szCs w:val="21"/>
        </w:rPr>
      </w:r>
      <w:r/>
    </w:p>
    <w:p>
      <w:pPr>
        <w:pStyle w:val="621"/>
        <w:numPr>
          <w:ilvl w:val="0"/>
          <w:numId w:val="2"/>
        </w:numPr>
        <w:ind w:right="0"/>
        <w:shd w:val="clear" w:color="ffffff" w:fill="ffffff"/>
        <w:rPr>
          <w:rFonts w:ascii="Arial" w:hAnsi="Arial" w:eastAsia="Arial" w:cs="Arial"/>
          <w:b/>
          <w:bCs/>
          <w:color w:val="000000"/>
          <w:sz w:val="21"/>
          <w:szCs w:val="21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bCs/>
          <w:color w:val="000000"/>
          <w:sz w:val="21"/>
          <w:highlight w:val="white"/>
        </w:rPr>
        <w:t xml:space="preserve">Проветривайте помещение.</w:t>
      </w:r>
      <w:r>
        <w:rPr>
          <w:rFonts w:ascii="Arial" w:hAnsi="Arial" w:eastAsia="Arial" w:cs="Arial"/>
          <w:b/>
          <w:bCs/>
          <w:color w:val="000000"/>
          <w:sz w:val="21"/>
          <w:szCs w:val="21"/>
          <w:highlight w:val="white"/>
        </w:rPr>
      </w:r>
    </w:p>
    <w:p>
      <w:pPr>
        <w:ind w:left="709" w:right="0" w:firstLine="0"/>
        <w:shd w:val="clear" w:color="ffffff" w:fill="ffffff"/>
        <w:rPr>
          <w:rFonts w:ascii="Arial" w:hAnsi="Arial" w:eastAsia="Arial" w:cs="Arial"/>
          <w:b/>
          <w:bCs/>
          <w:color w:val="000000"/>
          <w:sz w:val="21"/>
          <w:szCs w:val="21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bCs/>
          <w:color w:val="000000"/>
          <w:sz w:val="21"/>
          <w:highlight w:val="white"/>
        </w:rPr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Перед включением и во время использования газовой плиты всегда открывайте форточку. Горящий газ сжигает кислород, поэтому необходим постоянный приток свежего воздуха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 в помещение. </w:t>
      </w:r>
      <w:r>
        <w:rPr>
          <w:rFonts w:ascii="Arial" w:hAnsi="Arial" w:eastAsia="Arial" w:cs="Arial"/>
          <w:b/>
          <w:bCs/>
          <w:color w:val="000000"/>
          <w:sz w:val="21"/>
          <w:szCs w:val="21"/>
          <w:highlight w:val="white"/>
        </w:rPr>
      </w:r>
      <w:r/>
    </w:p>
    <w:p>
      <w:pPr>
        <w:ind w:left="709" w:right="0" w:hanging="425"/>
        <w:shd w:val="clear" w:color="ffffff" w:fill="ffffff"/>
        <w:rPr>
          <w:rFonts w:ascii="Arial" w:hAnsi="Arial" w:eastAsia="Arial" w:cs="Arial"/>
          <w:b/>
          <w:bCs/>
          <w:color w:val="000000"/>
          <w:sz w:val="21"/>
          <w:szCs w:val="21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bCs/>
          <w:color w:val="000000"/>
          <w:sz w:val="21"/>
          <w:highlight w:val="white"/>
        </w:rPr>
        <w:t xml:space="preserve">3. </w:t>
        <w:tab/>
      </w:r>
      <w:r>
        <w:rPr>
          <w:rFonts w:ascii="Arial" w:hAnsi="Arial" w:eastAsia="Arial" w:cs="Arial"/>
          <w:b/>
          <w:bCs/>
          <w:color w:val="000000"/>
          <w:sz w:val="21"/>
          <w:highlight w:val="white"/>
        </w:rPr>
        <w:t xml:space="preserve">Регулярно проверяйте наличие тяги в вентиляционном канале</w:t>
      </w:r>
      <w:r>
        <w:rPr>
          <w:rFonts w:ascii="Arial" w:hAnsi="Arial" w:eastAsia="Arial" w:cs="Arial"/>
          <w:b/>
          <w:bCs/>
          <w:color w:val="000000"/>
          <w:sz w:val="21"/>
          <w:highlight w:val="white"/>
        </w:rPr>
        <w:t xml:space="preserve">,</w:t>
      </w:r>
      <w:r>
        <w:rPr>
          <w:rFonts w:ascii="Arial" w:hAnsi="Arial" w:eastAsia="Arial" w:cs="Arial"/>
          <w:b/>
          <w:bCs/>
          <w:color w:val="000000"/>
          <w:sz w:val="21"/>
          <w:highlight w:val="white"/>
        </w:rPr>
        <w:t xml:space="preserve"> </w:t>
      </w:r>
      <w:r>
        <w:rPr>
          <w:rFonts w:ascii="Arial" w:hAnsi="Arial" w:eastAsia="Arial" w:cs="Arial"/>
          <w:b/>
          <w:bCs/>
          <w:color w:val="000000"/>
          <w:sz w:val="21"/>
          <w:highlight w:val="white"/>
        </w:rPr>
        <w:t xml:space="preserve">п</w:t>
      </w:r>
      <w:r>
        <w:rPr>
          <w:rFonts w:ascii="Arial" w:hAnsi="Arial" w:eastAsia="Arial" w:cs="Arial"/>
          <w:b/>
          <w:bCs/>
          <w:color w:val="000000"/>
          <w:sz w:val="21"/>
          <w:highlight w:val="white"/>
        </w:rPr>
        <w:t xml:space="preserve">р</w:t>
      </w:r>
      <w:r>
        <w:rPr>
          <w:rFonts w:ascii="Arial" w:hAnsi="Arial" w:eastAsia="Arial" w:cs="Arial"/>
          <w:b/>
          <w:bCs/>
          <w:color w:val="000000"/>
          <w:sz w:val="21"/>
          <w:highlight w:val="white"/>
        </w:rPr>
        <w:t xml:space="preserve">о</w:t>
      </w:r>
      <w:r>
        <w:rPr>
          <w:rFonts w:ascii="Arial" w:hAnsi="Arial" w:eastAsia="Arial" w:cs="Arial"/>
          <w:b/>
          <w:bCs/>
          <w:color w:val="000000"/>
          <w:sz w:val="21"/>
          <w:highlight w:val="white"/>
        </w:rPr>
        <w:t xml:space="preserve">веряйте дымоходы</w:t>
      </w:r>
      <w:r>
        <w:rPr>
          <w:rFonts w:ascii="Arial" w:hAnsi="Arial" w:eastAsia="Arial" w:cs="Arial"/>
          <w:b/>
          <w:bCs/>
          <w:color w:val="000000"/>
          <w:sz w:val="21"/>
          <w:highlight w:val="white"/>
        </w:rPr>
        <w:t xml:space="preserve">.</w:t>
      </w:r>
      <w:r>
        <w:rPr>
          <w:rFonts w:ascii="Arial" w:hAnsi="Arial" w:eastAsia="Arial" w:cs="Arial"/>
          <w:b/>
          <w:bCs/>
          <w:color w:val="000000"/>
          <w:sz w:val="21"/>
          <w:highlight w:val="white"/>
        </w:rPr>
      </w:r>
      <w:r>
        <w:rPr>
          <w:rFonts w:ascii="Arial" w:hAnsi="Arial" w:eastAsia="Arial" w:cs="Arial"/>
          <w:b/>
          <w:bCs/>
          <w:sz w:val="21"/>
          <w:szCs w:val="21"/>
        </w:rPr>
      </w:r>
    </w:p>
    <w:p>
      <w:pPr>
        <w:ind w:left="709" w:right="0" w:firstLine="0"/>
        <w:shd w:val="clear" w:color="ffffff" w:fill="ffffff"/>
        <w:rPr>
          <w:rFonts w:ascii="Arial" w:hAnsi="Arial" w:eastAsia="Arial" w:cs="Arial"/>
          <w:sz w:val="21"/>
          <w:szCs w:val="2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1"/>
          <w:highlight w:val="white"/>
        </w:rPr>
        <w:t xml:space="preserve">Н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еработающая венти</w:t>
      </w:r>
      <w:r>
        <w:rPr>
          <w:rFonts w:ascii="Arial" w:hAnsi="Arial" w:eastAsia="Arial" w:cs="Arial"/>
          <w:color w:val="000000"/>
          <w:sz w:val="21"/>
          <w:highlight w:val="white"/>
        </w:rPr>
        <w:t xml:space="preserve">ляция и отсутствие тяги в дымоходе – это угроза безопасности.</w:t>
      </w:r>
      <w:r>
        <w:rPr>
          <w:rFonts w:ascii="Arial" w:hAnsi="Arial" w:eastAsia="Arial" w:cs="Arial"/>
          <w:sz w:val="21"/>
          <w:szCs w:val="21"/>
        </w:rPr>
      </w:r>
      <w:r/>
    </w:p>
    <w:p>
      <w:pPr>
        <w:ind w:left="709" w:right="0" w:hanging="425"/>
        <w:shd w:val="clear" w:color="ffffff" w:fill="ffffff"/>
        <w:rPr>
          <w:rFonts w:ascii="Arial" w:hAnsi="Arial" w:eastAsia="Arial" w:cs="Arial"/>
          <w:b/>
          <w:bCs/>
          <w:color w:val="000000"/>
          <w:sz w:val="21"/>
          <w:szCs w:val="2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bCs/>
          <w:color w:val="000000"/>
          <w:sz w:val="21"/>
          <w:highlight w:val="none"/>
        </w:rPr>
        <w:t xml:space="preserve">4. </w:t>
        <w:tab/>
        <w:t xml:space="preserve">При запахе газа срочно покиньте помещение и позвоните 104 или 112. </w:t>
      </w:r>
      <w:r>
        <w:rPr>
          <w:rFonts w:ascii="Arial" w:hAnsi="Arial" w:eastAsia="Arial" w:cs="Arial"/>
          <w:b/>
          <w:bCs/>
          <w:color w:val="000000"/>
          <w:sz w:val="21"/>
          <w:highlight w:val="none"/>
        </w:rPr>
      </w:r>
    </w:p>
    <w:p>
      <w:pPr>
        <w:ind w:left="709" w:right="0" w:firstLine="0"/>
        <w:shd w:val="clear" w:color="ffffff" w:fill="ffffff"/>
        <w:rPr>
          <w:rFonts w:ascii="Arial" w:hAnsi="Arial" w:eastAsia="Arial" w:cs="Arial"/>
          <w:color w:val="000000"/>
          <w:sz w:val="21"/>
          <w:szCs w:val="2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1"/>
          <w:highlight w:val="none"/>
        </w:rPr>
        <w:t xml:space="preserve">Не пользуйтесь электроприборами, не включайте и не выключайте свет в помещениях, где может быть газ.</w:t>
      </w:r>
      <w:r>
        <w:rPr>
          <w:rFonts w:ascii="Arial" w:hAnsi="Arial" w:eastAsia="Arial" w:cs="Arial"/>
          <w:color w:val="000000"/>
          <w:sz w:val="21"/>
          <w:highlight w:val="none"/>
        </w:rPr>
      </w:r>
    </w:p>
    <w:p>
      <w:pPr>
        <w:ind w:left="0" w:right="0" w:firstLine="0"/>
        <w:rPr>
          <w:rFonts w:ascii="Arial" w:hAnsi="Arial" w:eastAsia="Arial" w:cs="Arial"/>
          <w:color w:val="000000"/>
          <w:sz w:val="21"/>
          <w:szCs w:val="2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1"/>
          <w:highlight w:val="white"/>
        </w:rPr>
        <w:t xml:space="preserve">Берегите себя и пользуйтесь газом безопасно!</w:t>
      </w:r>
      <w:r>
        <w:rPr>
          <w:rFonts w:ascii="Arial" w:hAnsi="Arial" w:eastAsia="Arial" w:cs="Arial"/>
          <w:color w:val="000000"/>
          <w:sz w:val="21"/>
          <w:szCs w:val="21"/>
          <w:highlight w:val="none"/>
        </w:rPr>
      </w:r>
      <w:r>
        <w:rPr>
          <w:rFonts w:ascii="Arial" w:hAnsi="Arial" w:eastAsia="Arial" w:cs="Arial"/>
          <w:color w:val="000000"/>
          <w:sz w:val="21"/>
          <w:szCs w:val="21"/>
          <w:highlight w:val="none"/>
        </w:rPr>
      </w:r>
      <w:r>
        <w:rPr>
          <w:rFonts w:ascii="Arial" w:hAnsi="Arial" w:eastAsia="Arial" w:cs="Arial"/>
          <w:color w:val="000000"/>
          <w:sz w:val="21"/>
          <w:highlight w:val="none"/>
        </w:rPr>
      </w:r>
      <w:r>
        <w:rPr>
          <w:rFonts w:ascii="Arial" w:hAnsi="Arial" w:eastAsia="Arial" w:cs="Arial"/>
          <w:color w:val="000000"/>
          <w:sz w:val="21"/>
          <w:highlight w:val="none"/>
        </w:rPr>
      </w:r>
      <w:r>
        <w:rPr>
          <w:rFonts w:ascii="Arial" w:hAnsi="Arial" w:eastAsia="Arial" w:cs="Arial"/>
          <w:color w:val="000000"/>
          <w:sz w:val="21"/>
          <w:szCs w:val="21"/>
          <w:highlight w:val="none"/>
        </w:rPr>
      </w:r>
    </w:p>
    <w:sectPr>
      <w:footnotePr/>
      <w:endnotePr/>
      <w:type w:val="nextPage"/>
      <w:pgSz w:w="11906" w:h="16838" w:orient="portrait"/>
      <w:pgMar w:top="567" w:right="850" w:bottom="397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u5200039</cp:lastModifiedBy>
  <cp:revision>1</cp:revision>
  <dcterms:modified xsi:type="dcterms:W3CDTF">2026-01-22T11:24:56Z</dcterms:modified>
</cp:coreProperties>
</file>